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ACCA" w14:textId="667F1553" w:rsidR="003D0D5E" w:rsidRDefault="003D0D5E" w:rsidP="003D0D5E">
      <w:pPr>
        <w:shd w:val="clear" w:color="auto" w:fill="F7F9FA"/>
        <w:spacing w:before="480" w:after="360" w:line="435" w:lineRule="atLeast"/>
        <w:outlineLvl w:val="0"/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</w:pPr>
      <w:r w:rsidRPr="003D0D5E">
        <w:rPr>
          <w:rFonts w:ascii="Arial" w:eastAsia="Times New Roman" w:hAnsi="Arial" w:cs="Arial"/>
          <w:color w:val="181D21"/>
          <w:kern w:val="36"/>
          <w:sz w:val="38"/>
          <w:szCs w:val="38"/>
          <w:lang w:eastAsia="ru-RU"/>
        </w:rPr>
        <w:t>Хроническая болезнь почек (хроническая почечная недостаточность)</w:t>
      </w:r>
      <w:r w:rsidRPr="003D0D5E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 xml:space="preserve"> - </w:t>
      </w:r>
      <w:r w:rsidR="00CC64BA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 xml:space="preserve">профилактика </w:t>
      </w:r>
      <w:r w:rsidRPr="003D0D5E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>и лечение</w:t>
      </w:r>
      <w:r w:rsidR="00A77733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 xml:space="preserve"> аппаратом </w:t>
      </w:r>
      <w:proofErr w:type="spellStart"/>
      <w:r w:rsidR="00A77733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>Экомаг</w:t>
      </w:r>
      <w:proofErr w:type="spellEnd"/>
      <w:r w:rsidR="00810821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>.</w:t>
      </w:r>
    </w:p>
    <w:p w14:paraId="34620884" w14:textId="43148D3A" w:rsidR="001D4ED2" w:rsidRPr="003D0D5E" w:rsidRDefault="001D4ED2" w:rsidP="003D0D5E">
      <w:pPr>
        <w:shd w:val="clear" w:color="auto" w:fill="F7F9FA"/>
        <w:spacing w:before="480" w:after="360" w:line="435" w:lineRule="atLeast"/>
        <w:outlineLvl w:val="0"/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4E4E4E"/>
          <w:kern w:val="36"/>
          <w:sz w:val="38"/>
          <w:szCs w:val="38"/>
          <w:lang w:eastAsia="ru-RU"/>
        </w:rPr>
        <w:drawing>
          <wp:inline distT="0" distB="0" distL="0" distR="0" wp14:anchorId="067AB274" wp14:editId="109CF9F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67E4" w14:textId="77777777" w:rsidR="003D0D5E" w:rsidRDefault="003D0D5E" w:rsidP="003D0D5E">
      <w:pPr>
        <w:pStyle w:val="2"/>
        <w:shd w:val="clear" w:color="auto" w:fill="FFFFFF"/>
        <w:spacing w:before="360" w:after="360" w:line="390" w:lineRule="atLeast"/>
        <w:rPr>
          <w:rFonts w:ascii="Roboto" w:hAnsi="Roboto"/>
          <w:color w:val="181D21"/>
          <w:sz w:val="30"/>
          <w:szCs w:val="30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t>Определение болезни. Причины заболевания</w:t>
      </w:r>
    </w:p>
    <w:p w14:paraId="5C5FC161" w14:textId="4BB1A082" w:rsidR="00EE256E" w:rsidRDefault="003D0D5E" w:rsidP="00EE256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t>Хроническая болезнь почек </w:t>
      </w:r>
      <w:r>
        <w:rPr>
          <w:rStyle w:val="a5"/>
          <w:rFonts w:ascii="Roboto" w:hAnsi="Roboto"/>
          <w:color w:val="181D21"/>
        </w:rPr>
        <w:t>(ХБП) </w:t>
      </w:r>
      <w:r>
        <w:rPr>
          <w:rFonts w:ascii="Roboto" w:hAnsi="Roboto"/>
          <w:color w:val="181D21"/>
        </w:rPr>
        <w:t>— это комплекс симптомов, которые развиваются при прогрессирующих заболеваниях почек и присутствуют не меньше трёх месяцев. Такие симптомы возникают на фоне постепенной и необратимой гибели нефронов — структурных единиц почки</w:t>
      </w:r>
      <w:r w:rsidR="00EE256E">
        <w:rPr>
          <w:rFonts w:ascii="Roboto" w:hAnsi="Roboto"/>
          <w:color w:val="181D21"/>
        </w:rPr>
        <w:t>.</w:t>
      </w:r>
    </w:p>
    <w:p w14:paraId="54BD5E72" w14:textId="136D1F8B" w:rsidR="003D0D5E" w:rsidRDefault="003D0D5E" w:rsidP="00EE256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Раньше эту болезнь называли хронической почечной недостаточностью (ХПН), но сейчас таким термином обозначают только тяжёлую стадию заболевания.</w:t>
      </w:r>
    </w:p>
    <w:p w14:paraId="7FDD133A" w14:textId="296BC36F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Проявления ХБП зависят от степени поражения почек. Вначале симптомов может не быть и пациента беспокоят только признаки основного заболевания, например </w:t>
      </w:r>
      <w:r w:rsidRPr="00810821">
        <w:rPr>
          <w:rFonts w:ascii="Roboto" w:hAnsi="Roboto"/>
        </w:rPr>
        <w:t>высокое артериальное давление</w:t>
      </w:r>
      <w:r>
        <w:rPr>
          <w:rFonts w:ascii="Roboto" w:hAnsi="Roboto"/>
          <w:color w:val="181D21"/>
        </w:rPr>
        <w:t>. Позже пациенты отмечают, что участилось мочеиспускание по ночам, повысилось артериальное давление или привычные препараты для его снижения перестали действовать. Типичные признаки терминальной, или конечной, стадии ХБП — резкая слабость, запах аммиака изо рта, сухость и зуд кожи</w:t>
      </w:r>
      <w:r w:rsidR="00EE256E">
        <w:rPr>
          <w:rFonts w:ascii="Roboto" w:hAnsi="Roboto"/>
          <w:color w:val="181D21"/>
        </w:rPr>
        <w:t>.</w:t>
      </w:r>
    </w:p>
    <w:p w14:paraId="5056427B" w14:textId="77777777" w:rsidR="00EE256E" w:rsidRDefault="003D0D5E" w:rsidP="00EE256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Термин ХБП объединяет в себе поражения почек, вызванные инфекционными, атеросклеротическими, аутоиммунными и другими причинами</w:t>
      </w:r>
      <w:r w:rsidR="00EE256E">
        <w:rPr>
          <w:rFonts w:ascii="Roboto" w:hAnsi="Roboto"/>
          <w:color w:val="181D21"/>
        </w:rPr>
        <w:t>.</w:t>
      </w:r>
    </w:p>
    <w:p w14:paraId="341E52DF" w14:textId="0E077D15" w:rsidR="003D0D5E" w:rsidRPr="00EE256E" w:rsidRDefault="003D0D5E" w:rsidP="00EE256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lastRenderedPageBreak/>
        <w:t>Симптомы хронической болезни почек</w:t>
      </w:r>
    </w:p>
    <w:p w14:paraId="0A5DFFF2" w14:textId="69F977B0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Вначале ХБП можно диагностировать только по наличию в моче белка, чаще альбумина. При этом наблюдаются признаки основного заболевания: </w:t>
      </w:r>
      <w:r w:rsidRPr="00810821">
        <w:rPr>
          <w:rFonts w:ascii="Roboto" w:hAnsi="Roboto"/>
        </w:rPr>
        <w:t>повышенное давление</w:t>
      </w:r>
      <w:r>
        <w:rPr>
          <w:rFonts w:ascii="Roboto" w:hAnsi="Roboto"/>
          <w:color w:val="181D21"/>
        </w:rPr>
        <w:t>, высокий уровень глюкозы в крови и т. д.</w:t>
      </w:r>
    </w:p>
    <w:p w14:paraId="53308C9A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В дальнейшем усиливается образование мочи (полиурия), её суточный объём достигает 2–3 литров. Больной чаще мочится, но, в отличие от симптома учащённого мочеиспускания, каждый раз отделяется много мочи. Также отмечается </w:t>
      </w:r>
      <w:proofErr w:type="spellStart"/>
      <w:r>
        <w:rPr>
          <w:rFonts w:ascii="Roboto" w:hAnsi="Roboto"/>
          <w:color w:val="181D21"/>
        </w:rPr>
        <w:t>никтурия</w:t>
      </w:r>
      <w:proofErr w:type="spellEnd"/>
      <w:r>
        <w:rPr>
          <w:rFonts w:ascii="Roboto" w:hAnsi="Roboto"/>
          <w:color w:val="181D21"/>
        </w:rPr>
        <w:t xml:space="preserve"> — два и более ночных позывов к мочеиспусканию. При этом ночью выделяется больше мочи, чем днём.</w:t>
      </w:r>
    </w:p>
    <w:p w14:paraId="088ED7CD" w14:textId="7A7C2FB4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Полиурия и </w:t>
      </w:r>
      <w:proofErr w:type="spellStart"/>
      <w:r>
        <w:rPr>
          <w:rFonts w:ascii="Roboto" w:hAnsi="Roboto"/>
          <w:color w:val="181D21"/>
        </w:rPr>
        <w:t>никтурия</w:t>
      </w:r>
      <w:proofErr w:type="spellEnd"/>
      <w:r>
        <w:rPr>
          <w:rFonts w:ascii="Roboto" w:hAnsi="Roboto"/>
          <w:color w:val="181D21"/>
        </w:rPr>
        <w:t>, особенно в сочетании с </w:t>
      </w:r>
      <w:r w:rsidRPr="00810821">
        <w:rPr>
          <w:rFonts w:ascii="Roboto" w:hAnsi="Roboto"/>
        </w:rPr>
        <w:t>анемией</w:t>
      </w:r>
      <w:r>
        <w:rPr>
          <w:rFonts w:ascii="Roboto" w:hAnsi="Roboto"/>
          <w:color w:val="181D21"/>
        </w:rPr>
        <w:t>, должны насторожить в отношении возможной ХБП. Заподозрить её также можно при появлении отёков на лице, руках или стопах, постоянной жажде, общей слабости, плохом аппетите и повышенном артериальном давлении. С прогрессированием заболевания снижается вес, нарастает слабость и ухудшается работоспособность. </w:t>
      </w:r>
      <w:r w:rsidRPr="00810821">
        <w:rPr>
          <w:rFonts w:ascii="Roboto" w:hAnsi="Roboto"/>
        </w:rPr>
        <w:t>Гипертония</w:t>
      </w:r>
      <w:r>
        <w:rPr>
          <w:rFonts w:ascii="Roboto" w:hAnsi="Roboto"/>
          <w:color w:val="181D21"/>
        </w:rPr>
        <w:t> при этом становится неконтролируемой, т. е. лекарства перестают помогать.</w:t>
      </w:r>
    </w:p>
    <w:p w14:paraId="6AF97D81" w14:textId="19C5E9BF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На поздних сроках заболевания выделение мочи сильно снижается, вплоть до полного отсутствия на конечной стадии. Пациенты становятся вялыми и заторможенными. Часто жалуются на выраженную слабость, тошноту, сухость и неприятный вкус во рту, отвращение к пище, особенно мясной, желтушность, бледность и сероватый оттенок кожи, кожный зуд, зябкость и судороги в икроножных мышцах. Повышенное артериальное давление сменяется </w:t>
      </w:r>
      <w:r w:rsidRPr="00810821">
        <w:rPr>
          <w:rFonts w:ascii="Roboto" w:hAnsi="Roboto"/>
        </w:rPr>
        <w:t>гипотонией</w:t>
      </w:r>
      <w:r>
        <w:rPr>
          <w:rFonts w:ascii="Roboto" w:hAnsi="Roboto"/>
          <w:color w:val="181D21"/>
        </w:rPr>
        <w:t>, могут болеть суставы, кости и позвоночник, возникает ощущение жжения и ползания мурашек в ногах.</w:t>
      </w:r>
    </w:p>
    <w:p w14:paraId="0050BA40" w14:textId="4C7AC2CF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Все симптомы ХБП, за исключением изменения количества выделяемой мочи, неспецифические. Они встречаются при заболеваниях, которые приводят к развитию ХБП, например при гипертонии или </w:t>
      </w:r>
      <w:r w:rsidRPr="00810821">
        <w:rPr>
          <w:rFonts w:ascii="Roboto" w:hAnsi="Roboto"/>
        </w:rPr>
        <w:t>сахарном диабете</w:t>
      </w:r>
      <w:r>
        <w:rPr>
          <w:rFonts w:ascii="Roboto" w:hAnsi="Roboto"/>
          <w:color w:val="181D21"/>
        </w:rPr>
        <w:t>. Поражение почек при наличии таких симптомов можно заподозрить, когда возникает боль и дискомфорт в пояснице, изменяется цвет мочи — она становится красной, бурой, пенистой, содержит хлопья и осадок.</w:t>
      </w:r>
    </w:p>
    <w:p w14:paraId="3405CA72" w14:textId="77777777" w:rsidR="003D0D5E" w:rsidRDefault="003D0D5E" w:rsidP="003D0D5E">
      <w:pPr>
        <w:pStyle w:val="2"/>
        <w:shd w:val="clear" w:color="auto" w:fill="FFFFFF"/>
        <w:spacing w:before="360" w:after="360" w:line="390" w:lineRule="atLeast"/>
        <w:rPr>
          <w:rFonts w:ascii="Roboto" w:hAnsi="Roboto"/>
          <w:color w:val="181D21"/>
          <w:sz w:val="30"/>
          <w:szCs w:val="30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t>Патогенез хронической болезни почек</w:t>
      </w:r>
    </w:p>
    <w:p w14:paraId="380D4DFA" w14:textId="25322FE5" w:rsidR="003D0D5E" w:rsidRDefault="003D0D5E" w:rsidP="00EE256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Нефроны состоят из маленьких фильтров, называемых клубочками, которые фильтруют жидкость. Белки и клеточные элементы крови остаются в крови,</w:t>
      </w:r>
      <w:r w:rsidR="00434130">
        <w:rPr>
          <w:rFonts w:ascii="Roboto" w:hAnsi="Roboto"/>
          <w:color w:val="181D21"/>
        </w:rPr>
        <w:t xml:space="preserve"> а </w:t>
      </w:r>
      <w:r>
        <w:rPr>
          <w:rFonts w:ascii="Roboto" w:hAnsi="Roboto"/>
          <w:color w:val="181D21"/>
        </w:rPr>
        <w:t>отфильтрованная первичная моча выводится по небольшим трубочкам.</w:t>
      </w:r>
      <w:r>
        <w:rPr>
          <w:rFonts w:ascii="Roboto" w:hAnsi="Roboto"/>
          <w:noProof/>
          <w:color w:val="181D21"/>
        </w:rPr>
        <mc:AlternateContent>
          <mc:Choice Requires="wps">
            <w:drawing>
              <wp:inline distT="0" distB="0" distL="0" distR="0" wp14:anchorId="7403A0E3" wp14:editId="0898D001">
                <wp:extent cx="304800" cy="304800"/>
                <wp:effectExtent l="0" t="0" r="0" b="0"/>
                <wp:docPr id="4" name="Прямоугольник 4" descr="Строение нефр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58E0DF9" id="Прямоугольник 4" o:spid="_x0000_s1026" alt="Строение нефр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color w:val="181D21"/>
        </w:rPr>
        <w:t> </w:t>
      </w:r>
    </w:p>
    <w:p w14:paraId="717550ED" w14:textId="7E2CE589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Несмотря на многообразие причин, вызывающих ХБП, морфологические изменения в почках при этом одинаковы. При болезнях почек количество действующих нефронов уменьшается, из-за чего ускоряется и повышается объём </w:t>
      </w:r>
      <w:r>
        <w:rPr>
          <w:rFonts w:ascii="Roboto" w:hAnsi="Roboto"/>
          <w:color w:val="181D21"/>
        </w:rPr>
        <w:lastRenderedPageBreak/>
        <w:t xml:space="preserve">фильтруемой крови в единицу времени. Кроме того, давление в клубочках оставшихся нефронов увеличивается, из-за чего усиливается проницаемость капилляров и растёт уровень альбумина в моче. Этот белок может откладываться в </w:t>
      </w:r>
      <w:proofErr w:type="spellStart"/>
      <w:r>
        <w:rPr>
          <w:rFonts w:ascii="Roboto" w:hAnsi="Roboto"/>
          <w:color w:val="181D21"/>
        </w:rPr>
        <w:t>межкапиллярном</w:t>
      </w:r>
      <w:proofErr w:type="spellEnd"/>
      <w:r>
        <w:rPr>
          <w:rFonts w:ascii="Roboto" w:hAnsi="Roboto"/>
          <w:color w:val="181D21"/>
        </w:rPr>
        <w:t xml:space="preserve"> пространстве клубочка. В результате оно расширяется и в нём накапливается плотный, похожий на хрящевую ткань, белок </w:t>
      </w:r>
      <w:proofErr w:type="spellStart"/>
      <w:r>
        <w:rPr>
          <w:rFonts w:ascii="Roboto" w:hAnsi="Roboto"/>
          <w:color w:val="181D21"/>
        </w:rPr>
        <w:t>гиалин</w:t>
      </w:r>
      <w:proofErr w:type="spellEnd"/>
      <w:r>
        <w:rPr>
          <w:rFonts w:ascii="Roboto" w:hAnsi="Roboto"/>
          <w:color w:val="181D21"/>
        </w:rPr>
        <w:t xml:space="preserve">. В дальнейшем нефроны замещаются </w:t>
      </w:r>
      <w:r w:rsidR="00810821">
        <w:rPr>
          <w:rFonts w:ascii="Roboto" w:hAnsi="Roboto"/>
          <w:color w:val="181D21"/>
        </w:rPr>
        <w:t>соединительной тканью,</w:t>
      </w:r>
      <w:r>
        <w:rPr>
          <w:rFonts w:ascii="Roboto" w:hAnsi="Roboto"/>
          <w:color w:val="181D21"/>
        </w:rPr>
        <w:t xml:space="preserve"> и почка сморщивается — порочный круг замыкается.</w:t>
      </w:r>
    </w:p>
    <w:p w14:paraId="3CAE7D86" w14:textId="5455C157" w:rsidR="003D0D5E" w:rsidRDefault="003D0D5E" w:rsidP="003D0D5E">
      <w:pPr>
        <w:shd w:val="clear" w:color="auto" w:fill="FFFFFF"/>
        <w:spacing w:line="312" w:lineRule="atLeast"/>
        <w:jc w:val="center"/>
        <w:rPr>
          <w:rFonts w:ascii="Roboto" w:hAnsi="Roboto"/>
          <w:color w:val="181D21"/>
        </w:rPr>
      </w:pPr>
      <w:r>
        <w:rPr>
          <w:rFonts w:ascii="Roboto" w:hAnsi="Roboto"/>
          <w:noProof/>
          <w:color w:val="181D21"/>
        </w:rPr>
        <mc:AlternateContent>
          <mc:Choice Requires="wps">
            <w:drawing>
              <wp:inline distT="0" distB="0" distL="0" distR="0" wp14:anchorId="4A402BB6" wp14:editId="58F1EE74">
                <wp:extent cx="304800" cy="304800"/>
                <wp:effectExtent l="0" t="0" r="0" b="0"/>
                <wp:docPr id="3" name="Прямоугольник 3" descr="Почка при ХБ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AE53A06" id="Прямоугольник 3" o:spid="_x0000_s1026" alt="Почка при ХБ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color w:val="181D21"/>
        </w:rPr>
        <w:t> </w:t>
      </w:r>
    </w:p>
    <w:p w14:paraId="0D12470A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Снижение количества здоровых нефронов приводит к тому, что почки не успевают выводить конечные продукты азотистого обмена, такие как креатинин, мочевина, мочевая кислота, аммиак и др. Это приводит к уремии, которая проявляется слабостью, апатией, отсутствием аппетита, тошнотой, рвотой, зудом кожи и отвращением к пище, особенно к мясу.</w:t>
      </w:r>
    </w:p>
    <w:p w14:paraId="113BF771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К уремическим токсинам относят также паратиреоидный гормон. Его повышенная выработка сначала позволяет снизить уровень кальция и повысить содержание фосфора, т. е. скорректировать нарушения, свойственные уремии. Затем этого гормона становится слишком много, и он превращается в токсичное вещество, которое усиливает уремию.</w:t>
      </w:r>
    </w:p>
    <w:p w14:paraId="4490755B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 дальнейшем избыток паратгормона приводит к почечной остеодистрофии, при которой:</w:t>
      </w:r>
    </w:p>
    <w:p w14:paraId="74F2EC96" w14:textId="77777777" w:rsidR="003D0D5E" w:rsidRDefault="003D0D5E" w:rsidP="003D0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костная ткань становится пористой и хрупкой, возникают деформации и переломы костей;</w:t>
      </w:r>
    </w:p>
    <w:p w14:paraId="266B301A" w14:textId="77777777" w:rsidR="003D0D5E" w:rsidRDefault="003D0D5E" w:rsidP="003D0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повышается уровень триглицеридов;</w:t>
      </w:r>
    </w:p>
    <w:p w14:paraId="792127CA" w14:textId="77777777" w:rsidR="003D0D5E" w:rsidRDefault="003D0D5E" w:rsidP="003D0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усиливается анемия;</w:t>
      </w:r>
    </w:p>
    <w:p w14:paraId="08006221" w14:textId="7ECFA401" w:rsidR="003D0D5E" w:rsidRDefault="003D0D5E" w:rsidP="003D0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соли кальция откладываются в тканях, в том числе в миокарде и сердечных клапанах.</w:t>
      </w:r>
    </w:p>
    <w:p w14:paraId="11C13547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Оставшимся здоровым нефронам приходится выводить в минуту гораздо больше веществ. При этом возникает полиурия и </w:t>
      </w:r>
      <w:proofErr w:type="spellStart"/>
      <w:r>
        <w:rPr>
          <w:rFonts w:ascii="Roboto" w:hAnsi="Roboto"/>
          <w:color w:val="181D21"/>
        </w:rPr>
        <w:t>никтурия</w:t>
      </w:r>
      <w:proofErr w:type="spellEnd"/>
      <w:r>
        <w:rPr>
          <w:rFonts w:ascii="Roboto" w:hAnsi="Roboto"/>
          <w:color w:val="181D21"/>
        </w:rPr>
        <w:t xml:space="preserve"> — повышается объём мочи и учащаются позывы к мочеиспусканию по ночам.</w:t>
      </w:r>
    </w:p>
    <w:p w14:paraId="3C259B7E" w14:textId="1C4CF6FB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Даже при значительном снижении скорости клубочковой фильтрации почки способны поддерживать образование и выведение мочи (диурез). Это достигается за счёт изменения концентрации мочи — способности почек выводить необходимое количество электролитов и органических веществ. Относительная плотность мочи при этом снижается до плотности безбелкового фильтрата плазмы (1010–1012 г/л). В результате конечные продукты обмена и электролиты задерживаются в крови и симптомы уремии нарастают.</w:t>
      </w:r>
    </w:p>
    <w:p w14:paraId="09CAFB2E" w14:textId="73A7C9E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В норме почки способны выводить столько натрия, сколько потребляет человек. При прогрессировании ХБП натрий хуже фильтруется почечными клубочками и </w:t>
      </w:r>
      <w:r>
        <w:rPr>
          <w:rFonts w:ascii="Roboto" w:hAnsi="Roboto"/>
          <w:color w:val="181D21"/>
        </w:rPr>
        <w:lastRenderedPageBreak/>
        <w:t>плохо выводится с мочой. Но может возникать и другая ситуация: способность почки к обратному захвату натрия резко падает, из-за чего его концентрация в моче снижается. В этом случае развивается солевое истощение с резкой </w:t>
      </w:r>
      <w:r w:rsidRPr="00810821">
        <w:rPr>
          <w:rFonts w:ascii="Roboto" w:hAnsi="Roboto"/>
        </w:rPr>
        <w:t>гипотонией</w:t>
      </w:r>
      <w:r>
        <w:rPr>
          <w:rFonts w:ascii="Roboto" w:hAnsi="Roboto"/>
          <w:color w:val="181D21"/>
        </w:rPr>
        <w:t>, выраженной слабостью и быстрым прогрессированием ХБП.</w:t>
      </w:r>
    </w:p>
    <w:p w14:paraId="4B12D559" w14:textId="0B8E3906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На поздних стадиях ХБП из-за выраженного снижения диуреза и низкой скорости клубочковой фильтрации уровень калия в крови увеличиваться до 5 ммоль/л. Такое состояние называют </w:t>
      </w:r>
      <w:proofErr w:type="spellStart"/>
      <w:r>
        <w:rPr>
          <w:rFonts w:ascii="Roboto" w:hAnsi="Roboto"/>
          <w:color w:val="181D21"/>
        </w:rPr>
        <w:t>гиперкалиемией</w:t>
      </w:r>
      <w:proofErr w:type="spellEnd"/>
      <w:r>
        <w:rPr>
          <w:rFonts w:ascii="Roboto" w:hAnsi="Roboto"/>
          <w:color w:val="181D21"/>
        </w:rPr>
        <w:t xml:space="preserve">. В некоторых случаях, например при диабетической нефропатии и </w:t>
      </w:r>
      <w:proofErr w:type="spellStart"/>
      <w:r>
        <w:rPr>
          <w:rFonts w:ascii="Roboto" w:hAnsi="Roboto"/>
          <w:color w:val="181D21"/>
        </w:rPr>
        <w:t>тубулоинтерстициальных</w:t>
      </w:r>
      <w:proofErr w:type="spellEnd"/>
      <w:r>
        <w:rPr>
          <w:rFonts w:ascii="Roboto" w:hAnsi="Roboto"/>
          <w:color w:val="181D21"/>
        </w:rPr>
        <w:t xml:space="preserve"> заболеваниях почек, </w:t>
      </w:r>
      <w:proofErr w:type="spellStart"/>
      <w:r>
        <w:rPr>
          <w:rFonts w:ascii="Roboto" w:hAnsi="Roboto"/>
          <w:color w:val="181D21"/>
        </w:rPr>
        <w:t>гиперкалиемия</w:t>
      </w:r>
      <w:proofErr w:type="spellEnd"/>
      <w:r>
        <w:rPr>
          <w:rFonts w:ascii="Roboto" w:hAnsi="Roboto"/>
          <w:color w:val="181D21"/>
        </w:rPr>
        <w:t xml:space="preserve"> проявляется раньше. Усиливать её могут инфекции, травмы, повышенная температура и приём калийсберегающих мочегонных средств (</w:t>
      </w:r>
      <w:proofErr w:type="spellStart"/>
      <w:r w:rsidRPr="00810821">
        <w:rPr>
          <w:rFonts w:ascii="Roboto" w:hAnsi="Roboto"/>
        </w:rPr>
        <w:t>Спиронолактона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Триамтерена</w:t>
      </w:r>
      <w:proofErr w:type="spellEnd"/>
      <w:r>
        <w:rPr>
          <w:rFonts w:ascii="Roboto" w:hAnsi="Roboto"/>
          <w:color w:val="181D21"/>
        </w:rPr>
        <w:t xml:space="preserve">, </w:t>
      </w:r>
      <w:proofErr w:type="spellStart"/>
      <w:r>
        <w:rPr>
          <w:rFonts w:ascii="Roboto" w:hAnsi="Roboto"/>
          <w:color w:val="181D21"/>
        </w:rPr>
        <w:t>Амилорида</w:t>
      </w:r>
      <w:proofErr w:type="spellEnd"/>
      <w:r>
        <w:rPr>
          <w:rFonts w:ascii="Roboto" w:hAnsi="Roboto"/>
          <w:color w:val="181D21"/>
        </w:rPr>
        <w:t>).</w:t>
      </w:r>
    </w:p>
    <w:p w14:paraId="2C8F95AB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При </w:t>
      </w:r>
      <w:proofErr w:type="spellStart"/>
      <w:r>
        <w:rPr>
          <w:rFonts w:ascii="Roboto" w:hAnsi="Roboto"/>
          <w:color w:val="181D21"/>
        </w:rPr>
        <w:t>гиперкалиемии</w:t>
      </w:r>
      <w:proofErr w:type="spellEnd"/>
      <w:r>
        <w:rPr>
          <w:rFonts w:ascii="Roboto" w:hAnsi="Roboto"/>
          <w:color w:val="181D21"/>
        </w:rPr>
        <w:t xml:space="preserve"> ухудшается проведение электрических импульсов по нервно-мышечным клеткам, что может привести к параличу и замедлению сердцебиения, вплоть до полной остановки сердца.</w:t>
      </w:r>
    </w:p>
    <w:p w14:paraId="551D1DC1" w14:textId="25E04546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Кроме хронической, выделяют ещё острую болезнь почек (или острую почечную недостаточность, как её называли раньше). При острой форме симптомы развиваются стремительно, но чаще всего это состояние обратимо в течение трёх месяцев. Если выздоровление за этот период не произошло, то почка погибает.</w:t>
      </w:r>
    </w:p>
    <w:p w14:paraId="590B61D5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t>Стадии ХБП по клинической картине:</w:t>
      </w:r>
    </w:p>
    <w:p w14:paraId="24B517B9" w14:textId="3423F4CC" w:rsidR="003D0D5E" w:rsidRDefault="003D0D5E" w:rsidP="003D0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I стадия — начальная (или латентная). Усиливается образование мочи, у половины пациентов </w:t>
      </w:r>
      <w:r w:rsidRPr="00810821">
        <w:rPr>
          <w:rFonts w:ascii="Roboto" w:hAnsi="Roboto"/>
        </w:rPr>
        <w:t>повышается артериальное давление</w:t>
      </w:r>
      <w:r>
        <w:rPr>
          <w:rFonts w:ascii="Roboto" w:hAnsi="Roboto"/>
          <w:color w:val="181D21"/>
        </w:rPr>
        <w:t>, может наблюдаться небольшая </w:t>
      </w:r>
      <w:r w:rsidRPr="00810821">
        <w:rPr>
          <w:rFonts w:ascii="Roboto" w:hAnsi="Roboto"/>
        </w:rPr>
        <w:t>анемия</w:t>
      </w:r>
      <w:r>
        <w:rPr>
          <w:rFonts w:ascii="Roboto" w:hAnsi="Roboto"/>
          <w:color w:val="181D21"/>
        </w:rPr>
        <w:t>. Скорость клубочковой фильтрации составляет 40–80 мл/мин. Эта стадия примерно соответствует II–</w:t>
      </w:r>
      <w:proofErr w:type="spellStart"/>
      <w:r>
        <w:rPr>
          <w:rFonts w:ascii="Roboto" w:hAnsi="Roboto"/>
          <w:color w:val="181D21"/>
        </w:rPr>
        <w:t>IIIа</w:t>
      </w:r>
      <w:proofErr w:type="spellEnd"/>
      <w:r>
        <w:rPr>
          <w:rFonts w:ascii="Roboto" w:hAnsi="Roboto"/>
          <w:color w:val="181D21"/>
        </w:rPr>
        <w:t xml:space="preserve"> стадии предыдущей классификации.</w:t>
      </w:r>
    </w:p>
    <w:p w14:paraId="525BEAE6" w14:textId="77777777" w:rsidR="003D0D5E" w:rsidRDefault="003D0D5E" w:rsidP="003D0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II стадия — консервативная. У пациентов продолжает усиленно образовываться моча, повышено давление, появляются ночные позывы к мочеиспусканию. Анемия нарастает до умеренной, уровень креатинина в крови повышается до 145–700 </w:t>
      </w:r>
      <w:proofErr w:type="spellStart"/>
      <w:r>
        <w:rPr>
          <w:rFonts w:ascii="Roboto" w:hAnsi="Roboto"/>
          <w:color w:val="181D21"/>
        </w:rPr>
        <w:t>мкмоль</w:t>
      </w:r>
      <w:proofErr w:type="spellEnd"/>
      <w:r>
        <w:rPr>
          <w:rFonts w:ascii="Roboto" w:hAnsi="Roboto"/>
          <w:color w:val="181D21"/>
        </w:rPr>
        <w:t xml:space="preserve">/л. Скорость клубочковой фильтрации составляет 10–40 мл/мин. Консервативная стадия примерно соответствует </w:t>
      </w:r>
      <w:proofErr w:type="spellStart"/>
      <w:r>
        <w:rPr>
          <w:rFonts w:ascii="Roboto" w:hAnsi="Roboto"/>
          <w:color w:val="181D21"/>
        </w:rPr>
        <w:t>IIIб</w:t>
      </w:r>
      <w:proofErr w:type="spellEnd"/>
      <w:r>
        <w:rPr>
          <w:rFonts w:ascii="Roboto" w:hAnsi="Roboto"/>
          <w:color w:val="181D21"/>
        </w:rPr>
        <w:t>–IV стадиям ХБП по СКФ.</w:t>
      </w:r>
    </w:p>
    <w:p w14:paraId="2B4F5977" w14:textId="33CAF904" w:rsidR="003D0D5E" w:rsidRDefault="003D0D5E" w:rsidP="003D0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III стадия — терминальная. Усиленное образование мочи сменяется резким снижением. Выражена анемия, повышен уровень фосфатов, калия, натрия и магния. Содержание креатинина превышает 700–800 </w:t>
      </w:r>
      <w:proofErr w:type="spellStart"/>
      <w:r>
        <w:rPr>
          <w:rFonts w:ascii="Roboto" w:hAnsi="Roboto"/>
          <w:color w:val="181D21"/>
        </w:rPr>
        <w:t>мкмоль</w:t>
      </w:r>
      <w:proofErr w:type="spellEnd"/>
      <w:r>
        <w:rPr>
          <w:rFonts w:ascii="Roboto" w:hAnsi="Roboto"/>
          <w:color w:val="181D21"/>
        </w:rPr>
        <w:t>/л. Скорость клубочковой фильтрации составляет менее 10 мл/мин. Соответствует V стадии классификации по СКФ.</w:t>
      </w:r>
    </w:p>
    <w:p w14:paraId="1E27F0E4" w14:textId="77777777" w:rsidR="003D0D5E" w:rsidRDefault="003D0D5E" w:rsidP="003D0D5E">
      <w:pPr>
        <w:pStyle w:val="2"/>
        <w:shd w:val="clear" w:color="auto" w:fill="FFFFFF"/>
        <w:spacing w:before="360" w:after="360" w:line="390" w:lineRule="atLeast"/>
        <w:rPr>
          <w:rFonts w:ascii="Roboto" w:hAnsi="Roboto"/>
          <w:color w:val="181D21"/>
          <w:sz w:val="30"/>
          <w:szCs w:val="30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t>Осложнения хронической болезни почек</w:t>
      </w:r>
    </w:p>
    <w:p w14:paraId="7D511951" w14:textId="30CB9B41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Хроническая болезнь почек приводит к сердечно-сосудистым осложнениям, </w:t>
      </w:r>
      <w:r w:rsidRPr="00810821">
        <w:rPr>
          <w:rFonts w:ascii="Roboto" w:hAnsi="Roboto"/>
        </w:rPr>
        <w:t>дефициту витамина D</w:t>
      </w:r>
      <w:r>
        <w:rPr>
          <w:rFonts w:ascii="Roboto" w:hAnsi="Roboto"/>
          <w:color w:val="181D21"/>
        </w:rPr>
        <w:t>, патологиям костной системы и множеству других осложнений.</w:t>
      </w:r>
    </w:p>
    <w:p w14:paraId="2B452500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lastRenderedPageBreak/>
        <w:t>Осложнения со стороны сердечно-сосудистой системы:</w:t>
      </w:r>
    </w:p>
    <w:p w14:paraId="16A92C1F" w14:textId="254F6E0D" w:rsidR="003D0D5E" w:rsidRDefault="003D0D5E" w:rsidP="003D0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Задержка натрия у 80</w:t>
      </w:r>
      <w:r>
        <w:rPr>
          <w:rFonts w:ascii="Times New Roman" w:hAnsi="Times New Roman" w:cs="Times New Roman"/>
          <w:color w:val="181D21"/>
        </w:rPr>
        <w:t> </w:t>
      </w:r>
      <w:r>
        <w:rPr>
          <w:rFonts w:ascii="Roboto" w:hAnsi="Roboto"/>
          <w:color w:val="181D21"/>
        </w:rPr>
        <w:t xml:space="preserve">% </w:t>
      </w:r>
      <w:r>
        <w:rPr>
          <w:rFonts w:ascii="Roboto" w:hAnsi="Roboto" w:cs="Roboto"/>
          <w:color w:val="181D21"/>
        </w:rPr>
        <w:t>пациентов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приводит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к </w:t>
      </w:r>
      <w:r w:rsidRPr="00810821">
        <w:rPr>
          <w:rFonts w:ascii="Roboto" w:hAnsi="Roboto"/>
        </w:rPr>
        <w:t>артериальной гипертензии</w:t>
      </w:r>
      <w:r>
        <w:rPr>
          <w:rFonts w:ascii="Roboto" w:hAnsi="Roboto"/>
          <w:color w:val="181D21"/>
        </w:rPr>
        <w:t>, которая может протекать длительно, плохо поддаваться терапии, вызывать поражение сетчатки, головного мозга, почек и сердца. Гипертония также может привести к </w:t>
      </w:r>
      <w:r w:rsidRPr="00810821">
        <w:rPr>
          <w:rFonts w:ascii="Roboto" w:hAnsi="Roboto"/>
        </w:rPr>
        <w:t>инсульту</w:t>
      </w:r>
      <w:r>
        <w:rPr>
          <w:rFonts w:ascii="Roboto" w:hAnsi="Roboto"/>
          <w:color w:val="181D21"/>
        </w:rPr>
        <w:t>, энцефалопатии, судорожным припадкам, ретинопатии (поражению сетчатки глаза, оболочки сосудов и зрительных нервов). Кроме того, артериальная гипертензия в сочетании с анемией и другими патологическими факторами вызывает перегрузку левых отделов сердца и гипертрофию миокарда левого желудочка.</w:t>
      </w:r>
    </w:p>
    <w:p w14:paraId="730E60CC" w14:textId="42963E59" w:rsidR="003D0D5E" w:rsidRDefault="003D0D5E" w:rsidP="003D0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На фоне повышенного выведения белка с мочой, изменения инсулинового обмена и высокого уровня паратиреоидного гормона растёт содержание атерогенных фракций липидов: триглицеридов, </w:t>
      </w:r>
      <w:proofErr w:type="spellStart"/>
      <w:r>
        <w:rPr>
          <w:rFonts w:ascii="Roboto" w:hAnsi="Roboto"/>
          <w:color w:val="181D21"/>
        </w:rPr>
        <w:t>аполипопротеинов</w:t>
      </w:r>
      <w:proofErr w:type="spellEnd"/>
      <w:r>
        <w:rPr>
          <w:rFonts w:ascii="Roboto" w:hAnsi="Roboto"/>
          <w:color w:val="181D21"/>
        </w:rPr>
        <w:t xml:space="preserve"> В и др. В результате развивается </w:t>
      </w:r>
      <w:r w:rsidRPr="00810821">
        <w:rPr>
          <w:rFonts w:ascii="Roboto" w:hAnsi="Roboto"/>
        </w:rPr>
        <w:t>атеросклероз</w:t>
      </w:r>
      <w:r>
        <w:rPr>
          <w:rFonts w:ascii="Roboto" w:hAnsi="Roboto"/>
          <w:color w:val="181D21"/>
        </w:rPr>
        <w:t> коронарных артерий, они не полностью обеспечивают кровью увеличенный миокард и возникают </w:t>
      </w:r>
      <w:r w:rsidRPr="00810821">
        <w:rPr>
          <w:rFonts w:ascii="Roboto" w:hAnsi="Roboto"/>
        </w:rPr>
        <w:t>инфаркты</w:t>
      </w:r>
      <w:r>
        <w:rPr>
          <w:rFonts w:ascii="Roboto" w:hAnsi="Roboto"/>
          <w:color w:val="181D21"/>
        </w:rPr>
        <w:t>.</w:t>
      </w:r>
    </w:p>
    <w:p w14:paraId="09A47384" w14:textId="4C153C09" w:rsidR="003D0D5E" w:rsidRDefault="003D0D5E" w:rsidP="003D0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 терминальных стадиях ХБП может развиваться выпотной или фибринозный </w:t>
      </w:r>
      <w:r w:rsidRPr="00810821">
        <w:rPr>
          <w:rFonts w:ascii="Roboto" w:hAnsi="Roboto"/>
        </w:rPr>
        <w:t>перикардит</w:t>
      </w:r>
      <w:r>
        <w:rPr>
          <w:rFonts w:ascii="Roboto" w:hAnsi="Roboto"/>
          <w:color w:val="181D21"/>
        </w:rPr>
        <w:t>. Сердечная мышца при этом сдавливается, что служит дополнительным фактором развития хронической </w:t>
      </w:r>
      <w:r w:rsidRPr="00810821">
        <w:rPr>
          <w:rFonts w:ascii="Roboto" w:hAnsi="Roboto"/>
        </w:rPr>
        <w:t>сердечной недостаточности</w:t>
      </w:r>
      <w:r>
        <w:rPr>
          <w:rFonts w:ascii="Roboto" w:hAnsi="Roboto"/>
          <w:color w:val="181D21"/>
        </w:rPr>
        <w:t>.</w:t>
      </w:r>
    </w:p>
    <w:p w14:paraId="04F036BE" w14:textId="36D53D1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t>У больных с ХБП нарушается синтез гормонально-активного витамина D (</w:t>
      </w:r>
      <w:proofErr w:type="spellStart"/>
      <w:r>
        <w:rPr>
          <w:rStyle w:val="a4"/>
          <w:rFonts w:ascii="Roboto" w:eastAsiaTheme="majorEastAsia" w:hAnsi="Roboto"/>
          <w:b w:val="0"/>
          <w:bCs w:val="0"/>
          <w:color w:val="181D21"/>
        </w:rPr>
        <w:t>кальцитриола</w:t>
      </w:r>
      <w:proofErr w:type="spellEnd"/>
      <w:r>
        <w:rPr>
          <w:rStyle w:val="a4"/>
          <w:rFonts w:ascii="Roboto" w:eastAsiaTheme="majorEastAsia" w:hAnsi="Roboto"/>
          <w:b w:val="0"/>
          <w:bCs w:val="0"/>
          <w:color w:val="181D21"/>
        </w:rPr>
        <w:t>). </w:t>
      </w:r>
      <w:r>
        <w:rPr>
          <w:rFonts w:ascii="Roboto" w:hAnsi="Roboto"/>
          <w:color w:val="181D21"/>
        </w:rPr>
        <w:t>Это вещество образуется в почечной ткани, его дефицит нарастает по мере сморщивания почек. В сочетании с высоким уровнем кальция и фосфатов дефицит витамина D приводит к вторичному </w:t>
      </w:r>
      <w:proofErr w:type="spellStart"/>
      <w:r w:rsidRPr="00810821">
        <w:rPr>
          <w:rFonts w:ascii="Roboto" w:hAnsi="Roboto"/>
        </w:rPr>
        <w:t>гиперпаратиреозу</w:t>
      </w:r>
      <w:proofErr w:type="spellEnd"/>
      <w:r>
        <w:rPr>
          <w:rFonts w:ascii="Roboto" w:hAnsi="Roboto"/>
          <w:color w:val="181D21"/>
        </w:rPr>
        <w:t> — заболеванию паращитовидных желёз. Этим тяжёлым осложнением страдает 30</w:t>
      </w:r>
      <w:r>
        <w:rPr>
          <w:color w:val="181D21"/>
        </w:rPr>
        <w:t> </w:t>
      </w:r>
      <w:r>
        <w:rPr>
          <w:rFonts w:ascii="Roboto" w:hAnsi="Roboto"/>
          <w:color w:val="181D21"/>
        </w:rPr>
        <w:t xml:space="preserve">% </w:t>
      </w:r>
      <w:r>
        <w:rPr>
          <w:rFonts w:ascii="Roboto" w:hAnsi="Roboto" w:cs="Roboto"/>
          <w:color w:val="181D21"/>
        </w:rPr>
        <w:t>пациентов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на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гемодиализе</w:t>
      </w:r>
      <w:r>
        <w:rPr>
          <w:rFonts w:ascii="Roboto" w:hAnsi="Roboto"/>
          <w:color w:val="181D21"/>
        </w:rPr>
        <w:t>.</w:t>
      </w:r>
    </w:p>
    <w:p w14:paraId="0E70DBD0" w14:textId="56AA3445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Повышение паратиреоидного гормона нарушает работу многих органов. Отложения кальция в клапанах сердца, его проводящей системе, в сердечных и несердечных сосудах способствуют возникновению </w:t>
      </w:r>
      <w:r w:rsidRPr="00810821">
        <w:rPr>
          <w:rFonts w:ascii="Roboto" w:hAnsi="Roboto"/>
        </w:rPr>
        <w:t>кардиомиопатии</w:t>
      </w:r>
      <w:r>
        <w:rPr>
          <w:rFonts w:ascii="Roboto" w:hAnsi="Roboto"/>
          <w:color w:val="181D21"/>
        </w:rPr>
        <w:t>, прогрессированию атеросклероза, гипертонии и сердечной недостаточности.</w:t>
      </w:r>
    </w:p>
    <w:p w14:paraId="1AAD644D" w14:textId="485C1A68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t>Осложнения со стороны костной системы</w:t>
      </w:r>
      <w:r>
        <w:rPr>
          <w:rFonts w:ascii="Roboto" w:hAnsi="Roboto"/>
          <w:color w:val="181D21"/>
        </w:rPr>
        <w:t xml:space="preserve">, связанные с </w:t>
      </w:r>
      <w:proofErr w:type="spellStart"/>
      <w:r>
        <w:rPr>
          <w:rFonts w:ascii="Roboto" w:hAnsi="Roboto"/>
          <w:color w:val="181D21"/>
        </w:rPr>
        <w:t>гиперпаратиреозом</w:t>
      </w:r>
      <w:proofErr w:type="spellEnd"/>
      <w:r>
        <w:rPr>
          <w:rFonts w:ascii="Roboto" w:hAnsi="Roboto"/>
          <w:color w:val="181D21"/>
        </w:rPr>
        <w:t xml:space="preserve">, сильнее выражены у детей. У них может развиваться почечный рахит, который </w:t>
      </w:r>
      <w:r w:rsidR="00810821">
        <w:rPr>
          <w:rFonts w:ascii="Roboto" w:hAnsi="Roboto"/>
          <w:color w:val="181D21"/>
        </w:rPr>
        <w:t>протекает,</w:t>
      </w:r>
      <w:r>
        <w:rPr>
          <w:rFonts w:ascii="Roboto" w:hAnsi="Roboto"/>
          <w:color w:val="181D21"/>
        </w:rPr>
        <w:t xml:space="preserve"> как и обычный </w:t>
      </w:r>
      <w:r w:rsidRPr="00810821">
        <w:rPr>
          <w:rFonts w:ascii="Roboto" w:hAnsi="Roboto"/>
        </w:rPr>
        <w:t>рахит</w:t>
      </w:r>
      <w:r>
        <w:rPr>
          <w:rFonts w:ascii="Roboto" w:hAnsi="Roboto"/>
          <w:color w:val="181D21"/>
        </w:rPr>
        <w:t xml:space="preserve">. В фалангах пальцев, длинных костях и отдалённых от центра концах ключиц возникают </w:t>
      </w:r>
      <w:proofErr w:type="spellStart"/>
      <w:r>
        <w:rPr>
          <w:rFonts w:ascii="Roboto" w:hAnsi="Roboto"/>
          <w:color w:val="181D21"/>
        </w:rPr>
        <w:t>поднадкостничные</w:t>
      </w:r>
      <w:proofErr w:type="spellEnd"/>
      <w:r>
        <w:rPr>
          <w:rFonts w:ascii="Roboto" w:hAnsi="Roboto"/>
          <w:color w:val="181D21"/>
        </w:rPr>
        <w:t xml:space="preserve"> эрозии, костная ткань рассасывается и разрушается, костный мозг перерождается и заменяется на соединительную ткань. Часть костной ткани уплотняется, и развивается остеосклероз. На фоне этих нарушений учащаются переломы костей, чаще рёбер и шейки бедра.</w:t>
      </w:r>
    </w:p>
    <w:p w14:paraId="08ED981F" w14:textId="6CDFB443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eastAsiaTheme="majorEastAsia" w:hAnsi="Roboto"/>
          <w:b w:val="0"/>
          <w:bCs w:val="0"/>
          <w:color w:val="181D21"/>
        </w:rPr>
        <w:t xml:space="preserve">К осложнениям ХБП также относят анемию, ацидоз и </w:t>
      </w:r>
      <w:proofErr w:type="spellStart"/>
      <w:r>
        <w:rPr>
          <w:rStyle w:val="a4"/>
          <w:rFonts w:ascii="Roboto" w:eastAsiaTheme="majorEastAsia" w:hAnsi="Roboto"/>
          <w:b w:val="0"/>
          <w:bCs w:val="0"/>
          <w:color w:val="181D21"/>
        </w:rPr>
        <w:t>гипоальбуминемию</w:t>
      </w:r>
      <w:proofErr w:type="spellEnd"/>
      <w:r>
        <w:rPr>
          <w:rStyle w:val="a4"/>
          <w:rFonts w:ascii="Roboto" w:eastAsiaTheme="majorEastAsia" w:hAnsi="Roboto"/>
          <w:b w:val="0"/>
          <w:bCs w:val="0"/>
          <w:color w:val="181D21"/>
        </w:rPr>
        <w:t>.</w:t>
      </w:r>
      <w:r>
        <w:rPr>
          <w:rFonts w:ascii="Roboto" w:hAnsi="Roboto"/>
          <w:color w:val="181D21"/>
        </w:rPr>
        <w:t> На первых стадиях ХБП анемией страдает 4–</w:t>
      </w:r>
      <w:r w:rsidR="00810821">
        <w:rPr>
          <w:rFonts w:ascii="Roboto" w:hAnsi="Roboto"/>
          <w:color w:val="181D21"/>
        </w:rPr>
        <w:t>8</w:t>
      </w:r>
      <w:r w:rsidR="00810821">
        <w:rPr>
          <w:color w:val="181D21"/>
        </w:rPr>
        <w:t> %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пациентов</w:t>
      </w:r>
      <w:r>
        <w:rPr>
          <w:rFonts w:ascii="Roboto" w:hAnsi="Roboto"/>
          <w:color w:val="181D21"/>
        </w:rPr>
        <w:t xml:space="preserve">, </w:t>
      </w:r>
      <w:r>
        <w:rPr>
          <w:rFonts w:ascii="Roboto" w:hAnsi="Roboto" w:cs="Roboto"/>
          <w:color w:val="181D21"/>
        </w:rPr>
        <w:t>с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развитием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болезни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—</w:t>
      </w:r>
      <w:r>
        <w:rPr>
          <w:rFonts w:ascii="Roboto" w:hAnsi="Roboto"/>
          <w:color w:val="181D21"/>
        </w:rPr>
        <w:t xml:space="preserve"> </w:t>
      </w:r>
      <w:r>
        <w:rPr>
          <w:rFonts w:ascii="Roboto" w:hAnsi="Roboto" w:cs="Roboto"/>
          <w:color w:val="181D21"/>
        </w:rPr>
        <w:t>до</w:t>
      </w:r>
      <w:r>
        <w:rPr>
          <w:rFonts w:ascii="Roboto" w:hAnsi="Roboto"/>
          <w:color w:val="181D21"/>
        </w:rPr>
        <w:t xml:space="preserve"> 50</w:t>
      </w:r>
      <w:r>
        <w:rPr>
          <w:rFonts w:ascii="Roboto" w:hAnsi="Roboto" w:cs="Roboto"/>
          <w:color w:val="181D21"/>
        </w:rPr>
        <w:t>–</w:t>
      </w:r>
      <w:r>
        <w:rPr>
          <w:rFonts w:ascii="Roboto" w:hAnsi="Roboto"/>
          <w:color w:val="181D21"/>
        </w:rPr>
        <w:t>80</w:t>
      </w:r>
      <w:r>
        <w:rPr>
          <w:color w:val="181D21"/>
        </w:rPr>
        <w:t> </w:t>
      </w:r>
      <w:r>
        <w:rPr>
          <w:rFonts w:ascii="Roboto" w:hAnsi="Roboto"/>
          <w:color w:val="181D21"/>
        </w:rPr>
        <w:t>%.</w:t>
      </w:r>
    </w:p>
    <w:p w14:paraId="1DF18EF1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proofErr w:type="spellStart"/>
      <w:r>
        <w:rPr>
          <w:rFonts w:ascii="Roboto" w:hAnsi="Roboto"/>
          <w:color w:val="181D21"/>
        </w:rPr>
        <w:t>Гипоальбуминемия</w:t>
      </w:r>
      <w:proofErr w:type="spellEnd"/>
      <w:r>
        <w:rPr>
          <w:rFonts w:ascii="Roboto" w:hAnsi="Roboto"/>
          <w:color w:val="181D21"/>
        </w:rPr>
        <w:t xml:space="preserve"> возникает из-за потери альбумина с мочой, снижения поступления белка в организм на фоне потери аппетита и нарушения всасывания </w:t>
      </w:r>
      <w:r>
        <w:rPr>
          <w:rFonts w:ascii="Roboto" w:hAnsi="Roboto"/>
          <w:color w:val="181D21"/>
        </w:rPr>
        <w:lastRenderedPageBreak/>
        <w:t>белка в ЖКТ, а также повышенного распада белка. В результате развивается белково-энергетическая недостаточность.</w:t>
      </w:r>
    </w:p>
    <w:p w14:paraId="5705776F" w14:textId="41A470CB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Повышенный распад белков усиливает метаболический ацидоз — увеличение кислотности крови. Ацидоз приводит к </w:t>
      </w:r>
      <w:r w:rsidRPr="00810821">
        <w:rPr>
          <w:rFonts w:ascii="Roboto" w:hAnsi="Roboto"/>
        </w:rPr>
        <w:t>тахикардии</w:t>
      </w:r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аритмии</w:t>
      </w:r>
      <w:r>
        <w:rPr>
          <w:rFonts w:ascii="Roboto" w:hAnsi="Roboto"/>
          <w:color w:val="181D21"/>
        </w:rPr>
        <w:t>, фибрилляции желудочков, сердце начинает хуже сокращаться.</w:t>
      </w:r>
    </w:p>
    <w:p w14:paraId="07C3CCE5" w14:textId="7E1446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 терминальной стадии болезни почки практически перестают выделять мочу и в крови сохраняются уремические токсины: мочевина и креатинин. Задержка токсинов вызывает тошноту, рвоту, кожный зуд, иногда мучительный, ощущение жжения и ползания мурашек, подкожные кровоизлияния, кровотечения из носа, дёсен, матки и желудочно-кишечного тракта. Рвота бывает длительной, часто возникает повторно и плохо поддаётся лечению. Она вызывает обезвоживание и препятствует приёму пищи, из-за чего снижается вес.</w:t>
      </w:r>
    </w:p>
    <w:p w14:paraId="7D98326C" w14:textId="77777777" w:rsidR="003D0D5E" w:rsidRDefault="003D0D5E" w:rsidP="003D0D5E">
      <w:pPr>
        <w:pStyle w:val="2"/>
        <w:shd w:val="clear" w:color="auto" w:fill="FFFFFF"/>
        <w:spacing w:before="360" w:after="360" w:line="390" w:lineRule="atLeast"/>
        <w:rPr>
          <w:rFonts w:ascii="Roboto" w:hAnsi="Roboto"/>
          <w:color w:val="181D21"/>
          <w:sz w:val="30"/>
          <w:szCs w:val="30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t>Диагностика хронической болезни почек</w:t>
      </w:r>
    </w:p>
    <w:p w14:paraId="52D35324" w14:textId="7FEB4D5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Для постановки диагноза врач собирается анамнез и проводит осмотр. Полученная информация позволяет заподозрить болезнь на ранних стадиях. Затем пациенту нужно будет сдать анализы мочи, крови и пройти инструментальную диагностику.</w:t>
      </w:r>
    </w:p>
    <w:p w14:paraId="2085921B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</w:rPr>
        <w:t>Рентгенография и УЗИ почек</w:t>
      </w:r>
    </w:p>
    <w:p w14:paraId="3F42E7EE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Эти исследования позволяют определить размер почек. Обычно на поздних стадиях они уменьшаются, их ткань уплотняется. Нормальные размеры почки при нарастающей ХБП могут указывать на обострение патологического процесса. В таких случаях при правильном лечении можно добиться улучшения работы почек.</w:t>
      </w:r>
    </w:p>
    <w:p w14:paraId="04C8724D" w14:textId="2F528FEE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Ультразвуковое исследование также позволяет увидеть очаговые изменения: опухоль, абсцесс, нефролитиаз и </w:t>
      </w:r>
      <w:r w:rsidRPr="00810821">
        <w:rPr>
          <w:rFonts w:ascii="Roboto" w:hAnsi="Roboto"/>
        </w:rPr>
        <w:t>туберкулёз почки</w:t>
      </w:r>
      <w:r>
        <w:rPr>
          <w:rFonts w:ascii="Roboto" w:hAnsi="Roboto"/>
          <w:color w:val="181D21"/>
        </w:rPr>
        <w:t>.</w:t>
      </w:r>
    </w:p>
    <w:p w14:paraId="18D5A979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</w:rPr>
        <w:t>Биопсия</w:t>
      </w:r>
    </w:p>
    <w:p w14:paraId="57D354F5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 помощью биопсии можно определить причины поражения почки и её тяжесть, а также подобрать лечение. Это исследование показано, если у пациента с ХБП более чем в 2 анализах мочи на протяжении 3 месяцев определяется белок и кровь. Также биопсию проводят при снижении скорости клубочковой фильтрации, которую невозможно объяснить клиническими данными.</w:t>
      </w:r>
    </w:p>
    <w:p w14:paraId="616F1837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</w:rPr>
        <w:t>Дифференциальная диагностика</w:t>
      </w:r>
    </w:p>
    <w:p w14:paraId="7E00CE51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Следует различать хроническую и острую почечную недостаточность. Оба состояния сопровождаются повышением уровня креатинина и снижением скорости клубочковой фильтрации, но при острой почечной недостаточности изменения происходят быстро, а при хронической форме болезни — постепенно.</w:t>
      </w:r>
    </w:p>
    <w:p w14:paraId="7FF7FF8B" w14:textId="77777777" w:rsidR="003D0D5E" w:rsidRDefault="003D0D5E" w:rsidP="003D0D5E">
      <w:pPr>
        <w:pStyle w:val="2"/>
        <w:shd w:val="clear" w:color="auto" w:fill="FFFFFF"/>
        <w:spacing w:before="360" w:after="360" w:line="390" w:lineRule="atLeast"/>
        <w:rPr>
          <w:rFonts w:ascii="Roboto" w:hAnsi="Roboto"/>
          <w:color w:val="181D21"/>
          <w:sz w:val="30"/>
          <w:szCs w:val="30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lastRenderedPageBreak/>
        <w:t>Лечение хронической болезни почек</w:t>
      </w:r>
    </w:p>
    <w:p w14:paraId="68137D17" w14:textId="203C50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При ХБП нужно лечить основное заболевание, которое вызвало развитие болезни почек. Кроме того, обязательно применяются препараты, влияющие на различные звенья патогенеза. Такое комбинированное лечение позволяет затормозить развитие терминальной почечной недостаточности.</w:t>
      </w:r>
    </w:p>
    <w:p w14:paraId="4EB2D676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hAnsi="Roboto"/>
          <w:color w:val="181D21"/>
        </w:rPr>
        <w:t>Диета при ХБП</w:t>
      </w:r>
    </w:p>
    <w:p w14:paraId="3DDA576A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Лечение ХБП начинается с диеты. Пациентам следует снизить потребление белка в сутки до 0,6–0,5 г/кг, при тяжёлой ХБП (СКФ 10–25 мл/мин) — до 0,25–0,3 г/кг.</w:t>
      </w:r>
    </w:p>
    <w:p w14:paraId="7C586295" w14:textId="044A4463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Много белка содержится в мясе, рыбе, сыре, твороге, орехах и бобовых. К низкобелковым продуктам относятся овощи, фрукты, рис, мёд, сливочное и растительное масло.</w:t>
      </w:r>
    </w:p>
    <w:p w14:paraId="3556E25A" w14:textId="103F8C46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Низкобелковая диета позволяет уменьшить симптомы и скорость развития уремии.</w:t>
      </w:r>
      <w:r w:rsidR="00F847D3">
        <w:rPr>
          <w:rFonts w:ascii="Roboto" w:hAnsi="Roboto"/>
          <w:color w:val="181D21"/>
        </w:rPr>
        <w:t xml:space="preserve"> </w:t>
      </w:r>
      <w:r>
        <w:rPr>
          <w:rFonts w:ascii="Roboto" w:hAnsi="Roboto"/>
          <w:color w:val="181D21"/>
        </w:rPr>
        <w:t>Если по анализу крови содержание калия более 5 ммоль/л, нужно ограничить его потребление до 2–3 г/</w:t>
      </w:r>
      <w:proofErr w:type="spellStart"/>
      <w:r>
        <w:rPr>
          <w:rFonts w:ascii="Roboto" w:hAnsi="Roboto"/>
          <w:color w:val="181D21"/>
        </w:rPr>
        <w:t>сут</w:t>
      </w:r>
      <w:proofErr w:type="spellEnd"/>
      <w:r>
        <w:rPr>
          <w:rFonts w:ascii="Roboto" w:hAnsi="Roboto"/>
          <w:color w:val="181D21"/>
        </w:rPr>
        <w:t>. Также рекомендуется снизить поступление с пищей фосфатов. Воду можно пить почти без ограничений, но её количество не должно превышать суточный диурез более чем на 500 мл.</w:t>
      </w:r>
    </w:p>
    <w:p w14:paraId="100D15F8" w14:textId="531BF8C1" w:rsidR="003D0D5E" w:rsidRDefault="003D0D5E" w:rsidP="003D0D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Cambria" w:hAnsi="Cambria" w:cs="Cambria"/>
          <w:color w:val="181D21"/>
        </w:rPr>
        <w:t>β</w:t>
      </w:r>
      <w:r>
        <w:rPr>
          <w:rFonts w:ascii="Roboto" w:hAnsi="Roboto"/>
          <w:color w:val="181D21"/>
        </w:rPr>
        <w:t>-</w:t>
      </w:r>
      <w:r>
        <w:rPr>
          <w:rFonts w:ascii="Roboto" w:hAnsi="Roboto" w:cs="Roboto"/>
          <w:color w:val="181D21"/>
        </w:rPr>
        <w:t>блокаторы</w:t>
      </w:r>
      <w:r>
        <w:rPr>
          <w:rFonts w:ascii="Roboto" w:hAnsi="Roboto"/>
          <w:color w:val="181D21"/>
        </w:rPr>
        <w:t xml:space="preserve"> (</w:t>
      </w:r>
      <w:proofErr w:type="spellStart"/>
      <w:r w:rsidRPr="00810821">
        <w:rPr>
          <w:rFonts w:ascii="Roboto" w:hAnsi="Roboto"/>
        </w:rPr>
        <w:t>Пропранолол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Метопролол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Пиндолол</w:t>
      </w:r>
      <w:proofErr w:type="spellEnd"/>
      <w:r>
        <w:rPr>
          <w:rFonts w:ascii="Roboto" w:hAnsi="Roboto"/>
          <w:color w:val="181D21"/>
        </w:rPr>
        <w:t> и др.);</w:t>
      </w:r>
    </w:p>
    <w:p w14:paraId="61107773" w14:textId="73630DFD" w:rsidR="003D0D5E" w:rsidRDefault="003D0D5E" w:rsidP="003D0D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ингибиторы АПФ (</w:t>
      </w:r>
      <w:proofErr w:type="spellStart"/>
      <w:r w:rsidRPr="00810821">
        <w:rPr>
          <w:rFonts w:ascii="Roboto" w:hAnsi="Roboto"/>
        </w:rPr>
        <w:t>Эналаприл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Рамиприл</w:t>
      </w:r>
      <w:proofErr w:type="spellEnd"/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Фозиноприл</w:t>
      </w:r>
      <w:r>
        <w:rPr>
          <w:rFonts w:ascii="Roboto" w:hAnsi="Roboto"/>
          <w:color w:val="181D21"/>
        </w:rPr>
        <w:t> и др.);</w:t>
      </w:r>
    </w:p>
    <w:p w14:paraId="4FC364FF" w14:textId="2CA5C7AE" w:rsidR="003D0D5E" w:rsidRDefault="003D0D5E" w:rsidP="003D0D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блокаторы АТ</w:t>
      </w:r>
      <w:r>
        <w:rPr>
          <w:rFonts w:ascii="Roboto" w:hAnsi="Roboto"/>
          <w:color w:val="181D21"/>
          <w:vertAlign w:val="subscript"/>
        </w:rPr>
        <w:t>1</w:t>
      </w:r>
      <w:r>
        <w:rPr>
          <w:rFonts w:ascii="Roboto" w:hAnsi="Roboto"/>
          <w:color w:val="181D21"/>
        </w:rPr>
        <w:t>-рецепторов ангиотензина (</w:t>
      </w:r>
      <w:proofErr w:type="spellStart"/>
      <w:r w:rsidRPr="00810821">
        <w:rPr>
          <w:rFonts w:ascii="Roboto" w:hAnsi="Roboto"/>
        </w:rPr>
        <w:t>Валсартан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Лозартан</w:t>
      </w:r>
      <w:proofErr w:type="spellEnd"/>
      <w:r>
        <w:rPr>
          <w:rFonts w:ascii="Roboto" w:hAnsi="Roboto"/>
          <w:color w:val="181D21"/>
        </w:rPr>
        <w:t> и др.);</w:t>
      </w:r>
    </w:p>
    <w:p w14:paraId="16066BE6" w14:textId="731A0AA2" w:rsidR="003D0D5E" w:rsidRDefault="003D0D5E" w:rsidP="003D0D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блокаторы кальциевых каналов (</w:t>
      </w:r>
      <w:proofErr w:type="spellStart"/>
      <w:r w:rsidRPr="00810821">
        <w:rPr>
          <w:rFonts w:ascii="Roboto" w:hAnsi="Roboto"/>
        </w:rPr>
        <w:t>Верапамил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Нифедипин</w:t>
      </w:r>
      <w:proofErr w:type="spellEnd"/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Дилтиазем</w:t>
      </w:r>
      <w:r>
        <w:rPr>
          <w:rFonts w:ascii="Roboto" w:hAnsi="Roboto"/>
          <w:color w:val="181D21"/>
        </w:rPr>
        <w:t> и др.) — всё чаще применятся для лечения почечной артериальной гипертензии; они не ухудшают почечный кровоток, а в ряде случаев способны увеличивать клубочковую фильтрацию.</w:t>
      </w:r>
    </w:p>
    <w:p w14:paraId="0F660131" w14:textId="6F4B8855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 соответствии с Федеральными клиническими рекомендациями по диагностике и лечению ХБП 2021 года, ингибиторы АПФ и блокаторы АТ</w:t>
      </w:r>
      <w:r>
        <w:rPr>
          <w:rFonts w:ascii="Roboto" w:hAnsi="Roboto"/>
          <w:color w:val="181D21"/>
          <w:vertAlign w:val="subscript"/>
        </w:rPr>
        <w:t>1</w:t>
      </w:r>
      <w:r>
        <w:rPr>
          <w:rFonts w:ascii="Roboto" w:hAnsi="Roboto"/>
          <w:color w:val="181D21"/>
        </w:rPr>
        <w:t>-рецепторов ангиотензина назначаются при ХБП III–V стадии независимо от наличия артериальной гипертензии и сахарного диабета. Эти препараты позволяют уменьшить содержание белка в моче, замедлить нарушение работы почек, снизить риски сердечно-сосудистых заболеваний. Если нет противопоказаний, препараты можно применять постоянно.</w:t>
      </w:r>
    </w:p>
    <w:p w14:paraId="574875D6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hAnsi="Roboto"/>
          <w:color w:val="181D21"/>
        </w:rPr>
        <w:t>Другое медикаментозное лечение</w:t>
      </w:r>
    </w:p>
    <w:p w14:paraId="11DD860F" w14:textId="77777777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При ХБП также необходимо:</w:t>
      </w:r>
    </w:p>
    <w:p w14:paraId="7A6CB5D4" w14:textId="306DF7CC" w:rsidR="003D0D5E" w:rsidRDefault="003D0D5E" w:rsidP="003D0D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Нормализовать фосфорно-кальциевый обмен. Для этого нужно ограничить содержание фосфатов в пище, принимать фосфат-связывающие вещества (</w:t>
      </w:r>
      <w:r w:rsidRPr="00810821">
        <w:rPr>
          <w:rFonts w:ascii="Roboto" w:hAnsi="Roboto"/>
        </w:rPr>
        <w:t>Карбонат</w:t>
      </w:r>
      <w:r>
        <w:rPr>
          <w:rFonts w:ascii="Roboto" w:hAnsi="Roboto"/>
          <w:color w:val="181D21"/>
        </w:rPr>
        <w:t> или </w:t>
      </w:r>
      <w:r w:rsidRPr="00810821">
        <w:rPr>
          <w:rFonts w:ascii="Roboto" w:hAnsi="Roboto"/>
        </w:rPr>
        <w:t>Ацетат кальция</w:t>
      </w:r>
      <w:r>
        <w:rPr>
          <w:rFonts w:ascii="Roboto" w:hAnsi="Roboto"/>
          <w:color w:val="181D21"/>
        </w:rPr>
        <w:t>, гидроксид алюминия) и препараты активированного витамина D (</w:t>
      </w:r>
      <w:proofErr w:type="spellStart"/>
      <w:r w:rsidRPr="00810821">
        <w:rPr>
          <w:rFonts w:ascii="Roboto" w:hAnsi="Roboto"/>
        </w:rPr>
        <w:t>Кальцитриол</w:t>
      </w:r>
      <w:proofErr w:type="spellEnd"/>
      <w:r>
        <w:rPr>
          <w:rFonts w:ascii="Roboto" w:hAnsi="Roboto"/>
          <w:color w:val="181D21"/>
        </w:rPr>
        <w:t>, </w:t>
      </w:r>
      <w:proofErr w:type="spellStart"/>
      <w:r w:rsidRPr="00810821">
        <w:rPr>
          <w:rFonts w:ascii="Roboto" w:hAnsi="Roboto"/>
        </w:rPr>
        <w:t>Парикальцитол</w:t>
      </w:r>
      <w:proofErr w:type="spellEnd"/>
      <w:r>
        <w:rPr>
          <w:rFonts w:ascii="Roboto" w:hAnsi="Roboto"/>
          <w:color w:val="181D21"/>
        </w:rPr>
        <w:t> и др.).</w:t>
      </w:r>
    </w:p>
    <w:p w14:paraId="378871B0" w14:textId="77777777" w:rsidR="003D0D5E" w:rsidRDefault="003D0D5E" w:rsidP="003D0D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lastRenderedPageBreak/>
        <w:t>Корректировать метаболический ацидоз, ежедневно вводя гидрокарбонат натрия или карбонат кальция.</w:t>
      </w:r>
    </w:p>
    <w:p w14:paraId="087E4788" w14:textId="4572E67E" w:rsidR="003D0D5E" w:rsidRDefault="003D0D5E" w:rsidP="003D0D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Лечить </w:t>
      </w:r>
      <w:r w:rsidRPr="00810821">
        <w:rPr>
          <w:rFonts w:ascii="Roboto" w:hAnsi="Roboto"/>
        </w:rPr>
        <w:t>анемию</w:t>
      </w:r>
      <w:r>
        <w:rPr>
          <w:rFonts w:ascii="Roboto" w:hAnsi="Roboto"/>
          <w:color w:val="181D21"/>
        </w:rPr>
        <w:t>. При снижении гемоглобина до 90–100 г/л рекомендуется принимать лекарства, стимулирующие образование эритроцитов (</w:t>
      </w:r>
      <w:proofErr w:type="spellStart"/>
      <w:r w:rsidRPr="00810821">
        <w:rPr>
          <w:rFonts w:ascii="Roboto" w:hAnsi="Roboto"/>
        </w:rPr>
        <w:t>Эпоэтин</w:t>
      </w:r>
      <w:proofErr w:type="spellEnd"/>
      <w:r w:rsidRPr="00810821">
        <w:rPr>
          <w:rFonts w:ascii="Roboto" w:hAnsi="Roboto"/>
        </w:rPr>
        <w:t xml:space="preserve"> бета</w:t>
      </w:r>
      <w:r>
        <w:rPr>
          <w:rFonts w:ascii="Roboto" w:hAnsi="Roboto"/>
          <w:color w:val="181D21"/>
        </w:rPr>
        <w:t xml:space="preserve">, </w:t>
      </w:r>
      <w:proofErr w:type="spellStart"/>
      <w:r>
        <w:rPr>
          <w:rFonts w:ascii="Roboto" w:hAnsi="Roboto"/>
          <w:color w:val="181D21"/>
        </w:rPr>
        <w:t>Эпоэтин</w:t>
      </w:r>
      <w:proofErr w:type="spellEnd"/>
      <w:r>
        <w:rPr>
          <w:rFonts w:ascii="Roboto" w:hAnsi="Roboto"/>
          <w:color w:val="181D21"/>
        </w:rPr>
        <w:t xml:space="preserve"> альфа и др.) и препараты железа.</w:t>
      </w:r>
    </w:p>
    <w:p w14:paraId="6F8AD0AB" w14:textId="77777777" w:rsidR="003D0D5E" w:rsidRDefault="003D0D5E" w:rsidP="003D0D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Нормализовать углеводный и липидный обмен. Применяются препараты, снижающие сахар (</w:t>
      </w:r>
      <w:proofErr w:type="spellStart"/>
      <w:r>
        <w:rPr>
          <w:rFonts w:ascii="Roboto" w:hAnsi="Roboto"/>
          <w:color w:val="181D21"/>
        </w:rPr>
        <w:t>бигуаниды</w:t>
      </w:r>
      <w:proofErr w:type="spellEnd"/>
      <w:r>
        <w:rPr>
          <w:rFonts w:ascii="Roboto" w:hAnsi="Roboto"/>
          <w:color w:val="181D21"/>
        </w:rPr>
        <w:t xml:space="preserve">, производные </w:t>
      </w:r>
      <w:proofErr w:type="spellStart"/>
      <w:r>
        <w:rPr>
          <w:rFonts w:ascii="Roboto" w:hAnsi="Roboto"/>
          <w:color w:val="181D21"/>
        </w:rPr>
        <w:t>сульфонилмочевины</w:t>
      </w:r>
      <w:proofErr w:type="spellEnd"/>
      <w:r>
        <w:rPr>
          <w:rFonts w:ascii="Roboto" w:hAnsi="Roboto"/>
          <w:color w:val="181D21"/>
        </w:rPr>
        <w:t xml:space="preserve"> и др.). Если достичь оптимального уровня глюкозы не удаётся, добавляют инсулин. При повышенном уровне липидов могут применяться </w:t>
      </w:r>
      <w:proofErr w:type="spellStart"/>
      <w:r>
        <w:rPr>
          <w:rFonts w:ascii="Roboto" w:hAnsi="Roboto"/>
          <w:color w:val="181D21"/>
        </w:rPr>
        <w:t>статины</w:t>
      </w:r>
      <w:proofErr w:type="spellEnd"/>
      <w:r>
        <w:rPr>
          <w:rFonts w:ascii="Roboto" w:hAnsi="Roboto"/>
          <w:color w:val="181D21"/>
        </w:rPr>
        <w:t xml:space="preserve"> или </w:t>
      </w:r>
      <w:proofErr w:type="spellStart"/>
      <w:r>
        <w:rPr>
          <w:rFonts w:ascii="Roboto" w:hAnsi="Roboto"/>
          <w:color w:val="181D21"/>
        </w:rPr>
        <w:t>фибраты</w:t>
      </w:r>
      <w:proofErr w:type="spellEnd"/>
      <w:r>
        <w:rPr>
          <w:rFonts w:ascii="Roboto" w:hAnsi="Roboto"/>
          <w:color w:val="181D21"/>
        </w:rPr>
        <w:t>.</w:t>
      </w:r>
    </w:p>
    <w:p w14:paraId="3B742D07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Style w:val="a4"/>
          <w:rFonts w:ascii="Roboto" w:hAnsi="Roboto"/>
          <w:color w:val="181D21"/>
        </w:rPr>
        <w:t>Лечение терминальной стадии ХБП</w:t>
      </w:r>
    </w:p>
    <w:p w14:paraId="3533DEF5" w14:textId="77777777" w:rsidR="00F847D3" w:rsidRDefault="003D0D5E" w:rsidP="00F847D3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При V стадии ХБП потребуется заместительная почечная терапия: гемодиализ или </w:t>
      </w:r>
      <w:proofErr w:type="spellStart"/>
      <w:r>
        <w:rPr>
          <w:rFonts w:ascii="Roboto" w:hAnsi="Roboto"/>
          <w:color w:val="181D21"/>
        </w:rPr>
        <w:t>перитонеальный</w:t>
      </w:r>
      <w:proofErr w:type="spellEnd"/>
      <w:r>
        <w:rPr>
          <w:rFonts w:ascii="Roboto" w:hAnsi="Roboto"/>
          <w:color w:val="181D21"/>
        </w:rPr>
        <w:t xml:space="preserve"> диализ. При СКФ </w:t>
      </w:r>
      <w:r>
        <w:rPr>
          <w:color w:val="181D21"/>
        </w:rPr>
        <w:t>≤</w:t>
      </w:r>
      <w:r>
        <w:rPr>
          <w:rFonts w:ascii="Roboto" w:hAnsi="Roboto"/>
          <w:color w:val="181D21"/>
        </w:rPr>
        <w:t xml:space="preserve"> 6 </w:t>
      </w:r>
      <w:r>
        <w:rPr>
          <w:rFonts w:ascii="Roboto" w:hAnsi="Roboto" w:cs="Roboto"/>
          <w:color w:val="181D21"/>
        </w:rPr>
        <w:t>мл</w:t>
      </w:r>
      <w:r>
        <w:rPr>
          <w:rFonts w:ascii="Roboto" w:hAnsi="Roboto"/>
          <w:color w:val="181D21"/>
        </w:rPr>
        <w:t>/</w:t>
      </w:r>
      <w:r>
        <w:rPr>
          <w:rFonts w:ascii="Roboto" w:hAnsi="Roboto" w:cs="Roboto"/>
          <w:color w:val="181D21"/>
        </w:rPr>
        <w:t>мин</w:t>
      </w:r>
      <w:r>
        <w:rPr>
          <w:rFonts w:ascii="Roboto" w:hAnsi="Roboto"/>
          <w:color w:val="181D21"/>
        </w:rPr>
        <w:t xml:space="preserve">. </w:t>
      </w:r>
      <w:r>
        <w:rPr>
          <w:rFonts w:ascii="Roboto" w:hAnsi="Roboto" w:cs="Roboto"/>
          <w:color w:val="181D21"/>
        </w:rPr>
        <w:t>диализ</w:t>
      </w:r>
      <w:r>
        <w:rPr>
          <w:rFonts w:ascii="Roboto" w:hAnsi="Roboto"/>
          <w:color w:val="181D21"/>
        </w:rPr>
        <w:t xml:space="preserve"> проводится обязательно независимо от наличия симптомов. При СКФ 10–15 мл/мин. диализ может быть назначен пожилым пациентам и детям до 18 лет</w:t>
      </w:r>
    </w:p>
    <w:p w14:paraId="545B4949" w14:textId="4E51DA63" w:rsidR="00DB1CB1" w:rsidRDefault="003D0D5E" w:rsidP="00F847D3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Во время диализа кровь пропускают через избирательно проницаемую мембрану и удаляют уремические токсины, избыток воды, натрия и калия.</w:t>
      </w:r>
    </w:p>
    <w:p w14:paraId="186DD11D" w14:textId="341412E3" w:rsidR="003D0D5E" w:rsidRDefault="003D0D5E" w:rsidP="00DB1CB1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 xml:space="preserve">Детям может быть назначен как гемодиализ, так и </w:t>
      </w:r>
      <w:proofErr w:type="spellStart"/>
      <w:r>
        <w:rPr>
          <w:rFonts w:ascii="Roboto" w:hAnsi="Roboto"/>
          <w:color w:val="181D21"/>
        </w:rPr>
        <w:t>перитонеальный</w:t>
      </w:r>
      <w:proofErr w:type="spellEnd"/>
      <w:r>
        <w:rPr>
          <w:rFonts w:ascii="Roboto" w:hAnsi="Roboto"/>
          <w:color w:val="181D21"/>
        </w:rPr>
        <w:t xml:space="preserve"> диализ. </w:t>
      </w:r>
      <w:proofErr w:type="spellStart"/>
      <w:r>
        <w:rPr>
          <w:rFonts w:ascii="Roboto" w:hAnsi="Roboto"/>
          <w:color w:val="181D21"/>
        </w:rPr>
        <w:t>Перитонеальный</w:t>
      </w:r>
      <w:proofErr w:type="spellEnd"/>
      <w:r>
        <w:rPr>
          <w:rFonts w:ascii="Roboto" w:hAnsi="Roboto"/>
          <w:color w:val="181D21"/>
        </w:rPr>
        <w:t xml:space="preserve"> диализ считается предпочтительным методом для детей, поскольку он безболезненный, легче переносится, может проводиться родителями дома. Осложнения, связанные с катетером, как правило, не опасны для жизни. Но </w:t>
      </w:r>
      <w:proofErr w:type="spellStart"/>
      <w:r>
        <w:rPr>
          <w:rFonts w:ascii="Roboto" w:hAnsi="Roboto"/>
          <w:color w:val="181D21"/>
        </w:rPr>
        <w:t>перитонеальный</w:t>
      </w:r>
      <w:proofErr w:type="spellEnd"/>
      <w:r>
        <w:rPr>
          <w:rFonts w:ascii="Roboto" w:hAnsi="Roboto"/>
          <w:color w:val="181D21"/>
        </w:rPr>
        <w:t xml:space="preserve"> диализ противопоказан при гнойном процессе, опухолях, спайках в брюшной полости, перитоните, негерметичности брюшной</w:t>
      </w:r>
      <w:r w:rsidR="00F847D3">
        <w:rPr>
          <w:rFonts w:ascii="Roboto" w:hAnsi="Roboto"/>
          <w:color w:val="181D21"/>
        </w:rPr>
        <w:t xml:space="preserve"> </w:t>
      </w:r>
      <w:r>
        <w:rPr>
          <w:rFonts w:ascii="Roboto" w:hAnsi="Roboto"/>
          <w:color w:val="181D21"/>
        </w:rPr>
        <w:t>полости (</w:t>
      </w:r>
      <w:proofErr w:type="spellStart"/>
      <w:r>
        <w:rPr>
          <w:rFonts w:ascii="Roboto" w:hAnsi="Roboto"/>
          <w:color w:val="181D21"/>
        </w:rPr>
        <w:t>илеостоме</w:t>
      </w:r>
      <w:proofErr w:type="spellEnd"/>
      <w:r>
        <w:rPr>
          <w:rFonts w:ascii="Roboto" w:hAnsi="Roboto"/>
          <w:color w:val="181D21"/>
        </w:rPr>
        <w:t>, дренажах и т. д.</w:t>
      </w:r>
      <w:r w:rsidR="00DB1CB1">
        <w:rPr>
          <w:rFonts w:ascii="Roboto" w:hAnsi="Roboto"/>
          <w:color w:val="181D21"/>
        </w:rPr>
        <w:t>)</w:t>
      </w:r>
      <w:r>
        <w:rPr>
          <w:rFonts w:ascii="Roboto" w:hAnsi="Roboto"/>
          <w:noProof/>
          <w:color w:val="181D21"/>
        </w:rPr>
        <mc:AlternateContent>
          <mc:Choice Requires="wps">
            <w:drawing>
              <wp:inline distT="0" distB="0" distL="0" distR="0" wp14:anchorId="2DB657BB" wp14:editId="4F18B24B">
                <wp:extent cx="304800" cy="304800"/>
                <wp:effectExtent l="0" t="0" r="0" b="0"/>
                <wp:docPr id="1" name="Прямоугольник 1" descr="Перитонеальный диализ при ХБ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49831C14" id="Прямоугольник 1" o:spid="_x0000_s1026" alt="Перитонеальный диализ при ХБ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A6DA43" w14:textId="77777777" w:rsidR="00853ADE" w:rsidRDefault="003D0D5E" w:rsidP="00853AD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Гемодиализ не проводят при дефиците массы у младенцев и невозможности сформировать доступ с адекватным потоком крови. Также процедура противопоказана при сердечно-сосудистой недостаточности и повышенной кровоточивости.</w:t>
      </w:r>
    </w:p>
    <w:p w14:paraId="4FDFE038" w14:textId="77777777" w:rsidR="00853AD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  <w:sz w:val="30"/>
          <w:szCs w:val="30"/>
        </w:rPr>
        <w:t>Прогноз. Профилактика</w:t>
      </w:r>
    </w:p>
    <w:p w14:paraId="0C99BFEF" w14:textId="049798BB" w:rsidR="006E05E0" w:rsidRDefault="003D0D5E" w:rsidP="006E05E0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ХБП может нарастать с различной скоростью или внезапно, иногда даже без лечения, переходить в стадию ремиссии. Также неожиданно под влиянием инфекции, обезвоживания (например, из-за поноса и рвоты) или травмы болезнь может очень быстро, буквально за несколько дней, привести к гибели пациента.</w:t>
      </w:r>
      <w:r w:rsidR="00DB1CB1">
        <w:rPr>
          <w:rFonts w:ascii="Roboto" w:hAnsi="Roboto"/>
          <w:color w:val="181D21"/>
        </w:rPr>
        <w:t xml:space="preserve"> </w:t>
      </w:r>
      <w:r>
        <w:rPr>
          <w:rFonts w:ascii="Roboto" w:hAnsi="Roboto"/>
          <w:color w:val="181D21"/>
        </w:rPr>
        <w:t>ХБП быстрее прогрессирует у мужчин, причины этого до конца не ясны.</w:t>
      </w:r>
    </w:p>
    <w:p w14:paraId="0164F2FE" w14:textId="71B62529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Самая частая причина смерти при ХБП — это сердечно-сосудистые заболевания. От них умирает 40–60</w:t>
      </w:r>
      <w:r>
        <w:rPr>
          <w:color w:val="181D21"/>
        </w:rPr>
        <w:t> </w:t>
      </w:r>
      <w:r>
        <w:rPr>
          <w:rFonts w:ascii="Roboto" w:hAnsi="Roboto"/>
          <w:color w:val="181D21"/>
        </w:rPr>
        <w:t xml:space="preserve">% </w:t>
      </w:r>
      <w:r>
        <w:rPr>
          <w:rFonts w:ascii="Roboto" w:hAnsi="Roboto" w:cs="Roboto"/>
          <w:color w:val="181D21"/>
        </w:rPr>
        <w:t>пациентов</w:t>
      </w:r>
      <w:r>
        <w:rPr>
          <w:rFonts w:ascii="Roboto" w:hAnsi="Roboto"/>
          <w:color w:val="181D21"/>
        </w:rPr>
        <w:t>.</w:t>
      </w:r>
    </w:p>
    <w:p w14:paraId="18CAB279" w14:textId="77777777" w:rsidR="003D0D5E" w:rsidRDefault="003D0D5E" w:rsidP="003D0D5E">
      <w:pPr>
        <w:pStyle w:val="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b/>
          <w:bCs/>
          <w:color w:val="181D21"/>
        </w:rPr>
        <w:lastRenderedPageBreak/>
        <w:t>Профилактика хронической болезни почек</w:t>
      </w:r>
    </w:p>
    <w:p w14:paraId="300FACEB" w14:textId="496CF27D" w:rsidR="00F847D3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Для профилактики ХБП нужно устранить или уменьшить воздействие факторов риска. Для этого следует </w:t>
      </w:r>
      <w:r w:rsidRPr="00810821">
        <w:rPr>
          <w:rFonts w:ascii="Roboto" w:hAnsi="Roboto"/>
        </w:rPr>
        <w:t>бросить курить</w:t>
      </w:r>
      <w:r>
        <w:rPr>
          <w:rFonts w:ascii="Roboto" w:hAnsi="Roboto"/>
          <w:color w:val="181D21"/>
        </w:rPr>
        <w:t>, снизить избыточный вес, корректировать повышенный уровень глюкозы и лечить </w:t>
      </w:r>
      <w:r w:rsidRPr="00810821">
        <w:rPr>
          <w:rFonts w:ascii="Roboto" w:hAnsi="Roboto"/>
        </w:rPr>
        <w:t>гипертонию</w:t>
      </w:r>
      <w:r>
        <w:rPr>
          <w:rFonts w:ascii="Roboto" w:hAnsi="Roboto"/>
          <w:color w:val="181D21"/>
        </w:rPr>
        <w:t>.</w:t>
      </w:r>
    </w:p>
    <w:p w14:paraId="74D1D33C" w14:textId="098435C6" w:rsidR="003D0D5E" w:rsidRDefault="003D0D5E" w:rsidP="003D0D5E">
      <w:pPr>
        <w:pStyle w:val="a3"/>
        <w:shd w:val="clear" w:color="auto" w:fill="FFFFFF"/>
        <w:spacing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Чтобы замедлить развитие ХБП, необходимо:</w:t>
      </w:r>
    </w:p>
    <w:p w14:paraId="30A19946" w14:textId="78971656" w:rsidR="003D0D5E" w:rsidRDefault="003D0D5E" w:rsidP="003D0D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лечить заболевания почек, например </w:t>
      </w:r>
      <w:r w:rsidRPr="00810821">
        <w:rPr>
          <w:rFonts w:ascii="Roboto" w:hAnsi="Roboto"/>
        </w:rPr>
        <w:t>пиелонефрит</w:t>
      </w:r>
      <w:r>
        <w:rPr>
          <w:rFonts w:ascii="Roboto" w:hAnsi="Roboto"/>
          <w:color w:val="181D21"/>
        </w:rPr>
        <w:t> и </w:t>
      </w:r>
      <w:r w:rsidRPr="00810821">
        <w:rPr>
          <w:rFonts w:ascii="Roboto" w:hAnsi="Roboto"/>
        </w:rPr>
        <w:t>гломерулонефрит</w:t>
      </w:r>
      <w:r>
        <w:rPr>
          <w:rFonts w:ascii="Roboto" w:hAnsi="Roboto"/>
          <w:color w:val="181D21"/>
        </w:rPr>
        <w:t>;</w:t>
      </w:r>
    </w:p>
    <w:p w14:paraId="4281E706" w14:textId="6C0D8714" w:rsidR="003D0D5E" w:rsidRDefault="003D0D5E" w:rsidP="003D0D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своевременно хирургически устранять обструкцию мочевыводящих путей и </w:t>
      </w:r>
      <w:r w:rsidRPr="00810821">
        <w:rPr>
          <w:rFonts w:ascii="Roboto" w:hAnsi="Roboto"/>
        </w:rPr>
        <w:t>стеноз почечных артерий</w:t>
      </w:r>
      <w:r>
        <w:rPr>
          <w:rFonts w:ascii="Roboto" w:hAnsi="Roboto"/>
          <w:color w:val="181D21"/>
        </w:rPr>
        <w:t>;</w:t>
      </w:r>
    </w:p>
    <w:p w14:paraId="233152CD" w14:textId="4147D42C" w:rsidR="00F847D3" w:rsidRDefault="003D0D5E" w:rsidP="003D0D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>
        <w:rPr>
          <w:rFonts w:ascii="Roboto" w:hAnsi="Roboto"/>
          <w:color w:val="181D21"/>
        </w:rPr>
        <w:t>проводить адекватную терапию </w:t>
      </w:r>
      <w:r w:rsidRPr="00810821">
        <w:rPr>
          <w:rFonts w:ascii="Roboto" w:hAnsi="Roboto"/>
        </w:rPr>
        <w:t>тонзиллита</w:t>
      </w:r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ангины</w:t>
      </w:r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бронхита</w:t>
      </w:r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периодонтита</w:t>
      </w:r>
      <w:r>
        <w:rPr>
          <w:rFonts w:ascii="Roboto" w:hAnsi="Roboto"/>
          <w:color w:val="181D21"/>
        </w:rPr>
        <w:t>, </w:t>
      </w:r>
      <w:r w:rsidRPr="00810821">
        <w:rPr>
          <w:rFonts w:ascii="Roboto" w:hAnsi="Roboto"/>
        </w:rPr>
        <w:t>рожистого воспаления</w:t>
      </w:r>
      <w:r>
        <w:rPr>
          <w:rFonts w:ascii="Roboto" w:hAnsi="Roboto"/>
          <w:color w:val="181D21"/>
        </w:rPr>
        <w:t> и инфекций кожи на месте расчёсов.</w:t>
      </w:r>
    </w:p>
    <w:p w14:paraId="72800BB3" w14:textId="368EE699" w:rsidR="003D0D5E" w:rsidRPr="00F847D3" w:rsidRDefault="003D0D5E" w:rsidP="003D0D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Roboto" w:hAnsi="Roboto"/>
          <w:color w:val="181D21"/>
        </w:rPr>
      </w:pPr>
      <w:r w:rsidRPr="00F847D3">
        <w:rPr>
          <w:rFonts w:ascii="Roboto" w:hAnsi="Roboto"/>
          <w:color w:val="181D21"/>
        </w:rPr>
        <w:t>При развитии ХБП на фоне других заболеваний, например сахарного диабета и гипертонии, пациенты должны наблюдаться совместно эндокринологом или кардиологом с нефрологом. Частота осмотров зависит от стадии ХБП и уровня концентрации белка в моче. Врача нужно посещать раз в год на I стадии ХБП и не меньше одного раза в шесть недель на IV–V стадиях. Чтобы своевременно назначить заместительную почечную терапию, пациенты с IV–V стадиями должны наблюдаться нефрологом диализного центра.</w:t>
      </w:r>
    </w:p>
    <w:p w14:paraId="2BD41A81" w14:textId="5A48F373" w:rsidR="0009105B" w:rsidRDefault="00CC64BA">
      <w:pPr>
        <w:rPr>
          <w:rFonts w:ascii="Roboto" w:hAnsi="Roboto"/>
          <w:b/>
          <w:bCs/>
          <w:color w:val="181D21"/>
        </w:rPr>
      </w:pPr>
      <w:r>
        <w:rPr>
          <w:rFonts w:ascii="Roboto" w:hAnsi="Roboto"/>
          <w:b/>
          <w:bCs/>
          <w:color w:val="181D21"/>
        </w:rPr>
        <w:t xml:space="preserve">           Профилактика и лечение с помощью физиотерапии:</w:t>
      </w:r>
    </w:p>
    <w:p w14:paraId="5A56A45C" w14:textId="64129CCB" w:rsidR="00CC64BA" w:rsidRDefault="00CC64BA">
      <w:r>
        <w:t xml:space="preserve">Использование </w:t>
      </w:r>
      <w:r w:rsidR="00D73B6A">
        <w:t xml:space="preserve">аппарата </w:t>
      </w:r>
      <w:proofErr w:type="spellStart"/>
      <w:r w:rsidR="00D73B6A" w:rsidRPr="00A77733">
        <w:rPr>
          <w:b/>
          <w:bCs/>
        </w:rPr>
        <w:t>Экомаг</w:t>
      </w:r>
      <w:proofErr w:type="spellEnd"/>
      <w:r w:rsidR="00F57DC9" w:rsidRPr="00A77733">
        <w:rPr>
          <w:b/>
          <w:bCs/>
        </w:rPr>
        <w:t xml:space="preserve"> комплект №2 (Базовый)</w:t>
      </w:r>
      <w:r w:rsidR="00D73B6A" w:rsidRPr="00A77733">
        <w:rPr>
          <w:b/>
          <w:bCs/>
        </w:rPr>
        <w:t xml:space="preserve"> с катушками Тесла</w:t>
      </w:r>
      <w:r w:rsidR="00A77733">
        <w:t>: попеременно</w:t>
      </w:r>
      <w:r w:rsidR="00D73B6A">
        <w:t xml:space="preserve"> держите среднюю катушку (14 см) на почках по 30 минут, 2-3 раза в день. Также используйте большую (22 см) для структурирования воды. Простая, питьевая вода становиться </w:t>
      </w:r>
      <w:r w:rsidR="00F964E3">
        <w:t>биологически активной и полезной. Приобретает особые свойства в электромагнитном поле катушек. В результате электро-полевой активации вода пере</w:t>
      </w:r>
      <w:r w:rsidR="00533BB7">
        <w:t xml:space="preserve">ходит в метастабильное состояние, которое характеризуется аномальными значениями активности электронов, а также </w:t>
      </w:r>
      <w:r w:rsidR="00583866">
        <w:t>изменяются её волновые характеристики.</w:t>
      </w:r>
    </w:p>
    <w:p w14:paraId="1974E922" w14:textId="77777777" w:rsidR="00074BA9" w:rsidRDefault="00074BA9"/>
    <w:sectPr w:rsidR="000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725"/>
    <w:multiLevelType w:val="multilevel"/>
    <w:tmpl w:val="212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D3D81"/>
    <w:multiLevelType w:val="multilevel"/>
    <w:tmpl w:val="8DD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32317"/>
    <w:multiLevelType w:val="multilevel"/>
    <w:tmpl w:val="C08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46476"/>
    <w:multiLevelType w:val="multilevel"/>
    <w:tmpl w:val="BDD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FBC"/>
    <w:multiLevelType w:val="multilevel"/>
    <w:tmpl w:val="6C5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8697E"/>
    <w:multiLevelType w:val="multilevel"/>
    <w:tmpl w:val="8A1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D5932"/>
    <w:multiLevelType w:val="multilevel"/>
    <w:tmpl w:val="2DFC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70E35"/>
    <w:multiLevelType w:val="multilevel"/>
    <w:tmpl w:val="5A4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124ED"/>
    <w:multiLevelType w:val="multilevel"/>
    <w:tmpl w:val="8CFC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5E"/>
    <w:rsid w:val="00074BA9"/>
    <w:rsid w:val="0009105B"/>
    <w:rsid w:val="001D4ED2"/>
    <w:rsid w:val="003D0D5E"/>
    <w:rsid w:val="00434130"/>
    <w:rsid w:val="00533BB7"/>
    <w:rsid w:val="00583866"/>
    <w:rsid w:val="006E05E0"/>
    <w:rsid w:val="00810821"/>
    <w:rsid w:val="00853ADE"/>
    <w:rsid w:val="00A77733"/>
    <w:rsid w:val="00CC64BA"/>
    <w:rsid w:val="00D67A04"/>
    <w:rsid w:val="00D73B6A"/>
    <w:rsid w:val="00DB1CB1"/>
    <w:rsid w:val="00EE256E"/>
    <w:rsid w:val="00F57DC9"/>
    <w:rsid w:val="00F847D3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BC65"/>
  <w15:chartTrackingRefBased/>
  <w15:docId w15:val="{BCC8803B-7708-4578-8238-DB7FDE3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name">
    <w:name w:val="b-article__name"/>
    <w:basedOn w:val="a0"/>
    <w:rsid w:val="003D0D5E"/>
  </w:style>
  <w:style w:type="character" w:customStyle="1" w:styleId="20">
    <w:name w:val="Заголовок 2 Знак"/>
    <w:basedOn w:val="a0"/>
    <w:link w:val="2"/>
    <w:uiPriority w:val="9"/>
    <w:semiHidden/>
    <w:rsid w:val="003D0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0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D5E"/>
    <w:rPr>
      <w:b/>
      <w:bCs/>
    </w:rPr>
  </w:style>
  <w:style w:type="character" w:styleId="a5">
    <w:name w:val="Emphasis"/>
    <w:basedOn w:val="a0"/>
    <w:uiPriority w:val="20"/>
    <w:qFormat/>
    <w:rsid w:val="003D0D5E"/>
    <w:rPr>
      <w:i/>
      <w:iCs/>
    </w:rPr>
  </w:style>
  <w:style w:type="character" w:styleId="a6">
    <w:name w:val="Hyperlink"/>
    <w:basedOn w:val="a0"/>
    <w:uiPriority w:val="99"/>
    <w:semiHidden/>
    <w:unhideWhenUsed/>
    <w:rsid w:val="003D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04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698">
              <w:marLeft w:val="0"/>
              <w:marRight w:val="0"/>
              <w:marTop w:val="0"/>
              <w:marBottom w:val="0"/>
              <w:divBdr>
                <w:top w:val="single" w:sz="6" w:space="8" w:color="AE741C"/>
                <w:left w:val="single" w:sz="6" w:space="8" w:color="AE741C"/>
                <w:bottom w:val="single" w:sz="6" w:space="8" w:color="AE741C"/>
                <w:right w:val="single" w:sz="6" w:space="8" w:color="AE741C"/>
              </w:divBdr>
            </w:div>
            <w:div w:id="484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Донченко</cp:lastModifiedBy>
  <cp:revision>7</cp:revision>
  <dcterms:created xsi:type="dcterms:W3CDTF">2023-01-13T11:41:00Z</dcterms:created>
  <dcterms:modified xsi:type="dcterms:W3CDTF">2023-01-27T10:39:00Z</dcterms:modified>
</cp:coreProperties>
</file>